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3C" w:rsidRDefault="00F10B3C" w:rsidP="00F10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Стенограмма презентации макета </w:t>
      </w:r>
    </w:p>
    <w:p w:rsidR="00000000" w:rsidRDefault="00F10B3C" w:rsidP="00F10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B3C">
        <w:rPr>
          <w:rFonts w:ascii="Times New Roman" w:hAnsi="Times New Roman" w:cs="Times New Roman"/>
          <w:b/>
          <w:sz w:val="26"/>
          <w:szCs w:val="26"/>
        </w:rPr>
        <w:t xml:space="preserve">«Подвиг отряда майора </w:t>
      </w:r>
      <w:r w:rsidR="005345AA">
        <w:rPr>
          <w:rFonts w:ascii="Times New Roman" w:hAnsi="Times New Roman" w:cs="Times New Roman"/>
          <w:b/>
          <w:sz w:val="26"/>
          <w:szCs w:val="26"/>
        </w:rPr>
        <w:t xml:space="preserve">И.Г. </w:t>
      </w:r>
      <w:proofErr w:type="spellStart"/>
      <w:r w:rsidRPr="00F10B3C">
        <w:rPr>
          <w:rFonts w:ascii="Times New Roman" w:hAnsi="Times New Roman" w:cs="Times New Roman"/>
          <w:b/>
          <w:sz w:val="26"/>
          <w:szCs w:val="26"/>
        </w:rPr>
        <w:t>Старчака</w:t>
      </w:r>
      <w:proofErr w:type="spellEnd"/>
      <w:r w:rsidRPr="00F10B3C">
        <w:rPr>
          <w:rFonts w:ascii="Times New Roman" w:hAnsi="Times New Roman" w:cs="Times New Roman"/>
          <w:b/>
          <w:sz w:val="26"/>
          <w:szCs w:val="26"/>
        </w:rPr>
        <w:t>»</w:t>
      </w:r>
    </w:p>
    <w:p w:rsidR="00F10B3C" w:rsidRPr="00F10B3C" w:rsidRDefault="00F10B3C" w:rsidP="00F10B3C">
      <w:pPr>
        <w:rPr>
          <w:rFonts w:ascii="Times New Roman" w:hAnsi="Times New Roman" w:cs="Times New Roman"/>
          <w:b/>
          <w:sz w:val="26"/>
          <w:szCs w:val="26"/>
        </w:rPr>
      </w:pPr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Планировалось, что в ночь на 4 января 1942 парашютисты отряда майора </w:t>
      </w:r>
      <w:proofErr w:type="spell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Старчака</w:t>
      </w:r>
      <w:proofErr w:type="spell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составе 416 человек захватят аэродром в районе села Большое </w:t>
      </w:r>
      <w:proofErr w:type="spellStart"/>
      <w:proofErr w:type="gram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Фатьяново</w:t>
      </w:r>
      <w:proofErr w:type="spellEnd"/>
      <w:proofErr w:type="gram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куда затем на самолётах будет доставлен воздушно-десантный полк. Они должны были захватить станцию Мятлево и полностью парализовать немецкие тылы в полосе наступления армий Западного фронта. Прибывшая на первых четырёх самолётах передовая группа под командованием </w:t>
      </w:r>
      <w:proofErr w:type="spell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Старчака</w:t>
      </w:r>
      <w:proofErr w:type="spell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получила радиограмму — не ждать остальные машины. И не дожидаясь полного сбора парашютистов, </w:t>
      </w:r>
      <w:proofErr w:type="spell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Старчак</w:t>
      </w:r>
      <w:proofErr w:type="spell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повёл своих бойцов в атаку, захватив аэродром. Однако ни в ночь на 5-е, ни в ночь на 6-е самолёты с десантом так и не прилетели. В итоге батальон </w:t>
      </w:r>
      <w:proofErr w:type="spell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Старчака</w:t>
      </w:r>
      <w:proofErr w:type="spell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перешёл к самостоятельным диверсионным действиям. Вечером 5 января был взорван железнодорожный мост у платформы </w:t>
      </w:r>
      <w:proofErr w:type="gram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Костино</w:t>
      </w:r>
      <w:proofErr w:type="gram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ночь на 8 января внезапной атакой десантники захватили железнодорожную станцию Мятлево, где было уничтожено 2 эшелона с 28 танками и другой военной техникой. Затем ещё 10 суток батальон вёл боевые действия на дорогах Медыни. Своими действиями батальон майора </w:t>
      </w:r>
      <w:proofErr w:type="spellStart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Старчака</w:t>
      </w:r>
      <w:proofErr w:type="spellEnd"/>
      <w:r w:rsidRPr="00F10B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способствовал успеху наступления советских частей.</w:t>
      </w:r>
    </w:p>
    <w:sectPr w:rsidR="00F10B3C" w:rsidRPr="00F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B3C"/>
    <w:rsid w:val="005345AA"/>
    <w:rsid w:val="00F1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2021-05-20T12:38:00Z</dcterms:created>
  <dcterms:modified xsi:type="dcterms:W3CDTF">2021-05-20T12:46:00Z</dcterms:modified>
</cp:coreProperties>
</file>